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 xml:space="preserve">    </w:t>
      </w:r>
      <w:bookmarkStart w:id="0" w:name="_GoBack"/>
      <w:bookmarkEnd w:id="0"/>
      <w:r>
        <w:rPr>
          <w:rFonts w:hint="eastAsia" w:ascii="宋体" w:hAnsi="宋体" w:eastAsia="宋体" w:cs="宋体"/>
          <w:b w:val="0"/>
          <w:i w:val="0"/>
          <w:caps w:val="0"/>
          <w:color w:val="313131"/>
          <w:spacing w:val="0"/>
          <w:kern w:val="0"/>
          <w:sz w:val="24"/>
          <w:szCs w:val="24"/>
          <w:bdr w:val="none" w:color="auto" w:sz="0" w:space="0"/>
          <w:lang w:val="en-US" w:eastAsia="zh-CN" w:bidi="ar"/>
        </w:rPr>
        <w:t>江我武生物科技股份有限公司是一家高科技生物制药企业，</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2014</w:t>
      </w:r>
      <w:r>
        <w:rPr>
          <w:rFonts w:hint="eastAsia" w:ascii="宋体" w:hAnsi="宋体" w:eastAsia="宋体" w:cs="宋体"/>
          <w:b w:val="0"/>
          <w:i w:val="0"/>
          <w:caps w:val="0"/>
          <w:color w:val="313131"/>
          <w:spacing w:val="0"/>
          <w:kern w:val="0"/>
          <w:sz w:val="24"/>
          <w:szCs w:val="24"/>
          <w:bdr w:val="none" w:color="auto" w:sz="0" w:space="0"/>
          <w:lang w:val="en-US" w:eastAsia="zh-CN" w:bidi="ar"/>
        </w:rPr>
        <w:t>年</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1</w:t>
      </w:r>
      <w:r>
        <w:rPr>
          <w:rFonts w:hint="eastAsia" w:ascii="宋体" w:hAnsi="宋体" w:eastAsia="宋体" w:cs="宋体"/>
          <w:b w:val="0"/>
          <w:i w:val="0"/>
          <w:caps w:val="0"/>
          <w:color w:val="313131"/>
          <w:spacing w:val="0"/>
          <w:kern w:val="0"/>
          <w:sz w:val="24"/>
          <w:szCs w:val="24"/>
          <w:bdr w:val="none" w:color="auto" w:sz="0" w:space="0"/>
          <w:lang w:val="en-US" w:eastAsia="zh-CN" w:bidi="ar"/>
        </w:rPr>
        <w:t>月于深交所上市，证券代码</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300357</w:t>
      </w:r>
      <w:r>
        <w:rPr>
          <w:rFonts w:hint="eastAsia" w:ascii="宋体" w:hAnsi="宋体" w:eastAsia="宋体" w:cs="宋体"/>
          <w:b w:val="0"/>
          <w:i w:val="0"/>
          <w:caps w:val="0"/>
          <w:color w:val="313131"/>
          <w:spacing w:val="0"/>
          <w:kern w:val="0"/>
          <w:sz w:val="24"/>
          <w:szCs w:val="24"/>
          <w:bdr w:val="none" w:color="auto" w:sz="0" w:space="0"/>
          <w:lang w:val="en-US" w:eastAsia="zh-CN" w:bidi="ar"/>
        </w:rPr>
        <w:t>。公司专业从事过敏性疾病诊断及治疗产品的研发、生产和销售，是目前国内唯一能够提供舌下含服脱敏药物的企业和亚洲最大的脱敏药物及过敏原检测试剂生产商！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现有产品“粉尘螨滴剂</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w:t>
      </w:r>
      <w:r>
        <w:rPr>
          <w:rFonts w:hint="eastAsia" w:ascii="宋体" w:hAnsi="宋体" w:eastAsia="宋体" w:cs="宋体"/>
          <w:b w:val="0"/>
          <w:i w:val="0"/>
          <w:caps w:val="0"/>
          <w:color w:val="313131"/>
          <w:spacing w:val="0"/>
          <w:kern w:val="0"/>
          <w:sz w:val="24"/>
          <w:szCs w:val="24"/>
          <w:bdr w:val="none" w:color="auto" w:sz="0" w:space="0"/>
          <w:lang w:val="en-US" w:eastAsia="zh-CN" w:bidi="ar"/>
        </w:rPr>
        <w:t>畅迪”和“粉尘螨皮肤点刺诊断试剂盒</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w:t>
      </w:r>
      <w:r>
        <w:rPr>
          <w:rFonts w:hint="eastAsia" w:ascii="宋体" w:hAnsi="宋体" w:eastAsia="宋体" w:cs="宋体"/>
          <w:b w:val="0"/>
          <w:i w:val="0"/>
          <w:caps w:val="0"/>
          <w:color w:val="313131"/>
          <w:spacing w:val="0"/>
          <w:kern w:val="0"/>
          <w:sz w:val="24"/>
          <w:szCs w:val="24"/>
          <w:bdr w:val="none" w:color="auto" w:sz="0" w:space="0"/>
          <w:lang w:val="en-US" w:eastAsia="zh-CN" w:bidi="ar"/>
        </w:rPr>
        <w:t>畅点”分别于</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2006</w:t>
      </w:r>
      <w:r>
        <w:rPr>
          <w:rFonts w:hint="eastAsia" w:ascii="宋体" w:hAnsi="宋体" w:eastAsia="宋体" w:cs="宋体"/>
          <w:b w:val="0"/>
          <w:i w:val="0"/>
          <w:caps w:val="0"/>
          <w:color w:val="313131"/>
          <w:spacing w:val="0"/>
          <w:kern w:val="0"/>
          <w:sz w:val="24"/>
          <w:szCs w:val="24"/>
          <w:bdr w:val="none" w:color="auto" w:sz="0" w:space="0"/>
          <w:lang w:val="en-US" w:eastAsia="zh-CN" w:bidi="ar"/>
        </w:rPr>
        <w:t>和</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2008</w:t>
      </w:r>
      <w:r>
        <w:rPr>
          <w:rFonts w:hint="eastAsia" w:ascii="宋体" w:hAnsi="宋体" w:eastAsia="宋体" w:cs="宋体"/>
          <w:b w:val="0"/>
          <w:i w:val="0"/>
          <w:caps w:val="0"/>
          <w:color w:val="313131"/>
          <w:spacing w:val="0"/>
          <w:kern w:val="0"/>
          <w:sz w:val="24"/>
          <w:szCs w:val="24"/>
          <w:bdr w:val="none" w:color="auto" w:sz="0" w:space="0"/>
          <w:lang w:val="en-US" w:eastAsia="zh-CN" w:bidi="ar"/>
        </w:rPr>
        <w:t>年进入市场，已覆盖全国除台湾省和香港外的所有省市、自治区，市场规模不断扩大。系列产品的开发不仅给过敏患者带来安全有效的舌下脱敏治疗方式，更填补了我国在标准化舌下脱敏药物及变应原点刺诊断试剂生产的空白。此外，公司已建立以“学术推广”为主要模式的专业学术营销团队，积极组织策划并参与许多大型国际、国内学术会议，如新加坡变态反应与鼻科论坛、国际鼻科论坛、全国儿科年会、全国耳鼻喉年会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公司秉承“治病救人、实业报国”的宗旨，有志于成为国际制药行业重要成员，我们诚邀您的加入，共襄其盛！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我们将从应届生中选拔出优秀人才加以培养成为管理干部</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一、招聘岗位</w:t>
      </w:r>
    </w:p>
    <w:tbl>
      <w:tblPr>
        <w:tblW w:w="7828" w:type="dxa"/>
        <w:jc w:val="center"/>
        <w:tblInd w:w="4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116"/>
        <w:gridCol w:w="1448"/>
        <w:gridCol w:w="777"/>
        <w:gridCol w:w="2552"/>
        <w:gridCol w:w="19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18" w:hRule="atLeast"/>
          <w:jc w:val="center"/>
        </w:trPr>
        <w:tc>
          <w:tcPr>
            <w:tcW w:w="111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岗位</w:t>
            </w:r>
          </w:p>
        </w:tc>
        <w:tc>
          <w:tcPr>
            <w:tcW w:w="144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学历</w:t>
            </w:r>
          </w:p>
        </w:tc>
        <w:tc>
          <w:tcPr>
            <w:tcW w:w="77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人数</w:t>
            </w:r>
          </w:p>
        </w:tc>
        <w:tc>
          <w:tcPr>
            <w:tcW w:w="255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专业</w:t>
            </w:r>
          </w:p>
        </w:tc>
        <w:tc>
          <w:tcPr>
            <w:tcW w:w="193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工作地点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21" w:hRule="atLeast"/>
          <w:jc w:val="center"/>
        </w:trPr>
        <w:tc>
          <w:tcPr>
            <w:tcW w:w="11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医药代表</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大专及以上</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20</w:t>
            </w:r>
          </w:p>
        </w:tc>
        <w:tc>
          <w:tcPr>
            <w:tcW w:w="2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宋体" w:hAnsi="宋体" w:eastAsia="宋体" w:cs="宋体"/>
                <w:kern w:val="0"/>
                <w:sz w:val="24"/>
                <w:szCs w:val="24"/>
                <w:bdr w:val="none" w:color="auto" w:sz="0" w:space="0"/>
                <w:lang w:val="en-US" w:eastAsia="zh-CN" w:bidi="ar"/>
              </w:rPr>
              <w:t>生物学、医学、药学、农学、食品、市场营销、化学等相关专业，优秀者专业不限</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省内</w:t>
            </w:r>
            <w:r>
              <w:rPr>
                <w:rFonts w:hint="default" w:ascii="Times New Roman" w:hAnsi="Times New Roman" w:cs="Times New Roman" w:eastAsiaTheme="minorEastAsia"/>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全国各大城市均可安排（主要根据意向地点分配）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0" w:hRule="atLeast"/>
          <w:jc w:val="center"/>
        </w:trPr>
        <w:tc>
          <w:tcPr>
            <w:tcW w:w="11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生产技术人员</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本科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w:t>
            </w:r>
          </w:p>
        </w:tc>
        <w:tc>
          <w:tcPr>
            <w:tcW w:w="2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生物学、药学相关专业</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浙江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87" w:hRule="atLeast"/>
          <w:jc w:val="center"/>
        </w:trPr>
        <w:tc>
          <w:tcPr>
            <w:tcW w:w="11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质检（</w:t>
            </w:r>
            <w:r>
              <w:rPr>
                <w:rFonts w:hint="default" w:ascii="Times New Roman" w:hAnsi="Times New Roman" w:cs="Times New Roman" w:eastAsiaTheme="minorEastAsia"/>
                <w:kern w:val="0"/>
                <w:sz w:val="24"/>
                <w:szCs w:val="24"/>
                <w:bdr w:val="none" w:color="auto" w:sz="0" w:space="0"/>
                <w:lang w:val="en-US" w:eastAsia="zh-CN" w:bidi="ar"/>
              </w:rPr>
              <w:t>QA</w:t>
            </w:r>
            <w:r>
              <w:rPr>
                <w:rFonts w:hint="eastAsia" w:ascii="宋体" w:hAnsi="宋体" w:eastAsia="宋体" w:cs="宋体"/>
                <w:kern w:val="0"/>
                <w:sz w:val="24"/>
                <w:szCs w:val="24"/>
                <w:bdr w:val="none" w:color="auto" w:sz="0" w:space="0"/>
                <w:lang w:val="en-US" w:eastAsia="zh-CN" w:bidi="ar"/>
              </w:rPr>
              <w:t>和</w:t>
            </w:r>
            <w:r>
              <w:rPr>
                <w:rFonts w:hint="default" w:ascii="Times New Roman" w:hAnsi="Times New Roman" w:cs="Times New Roman" w:eastAsiaTheme="minorEastAsia"/>
                <w:kern w:val="0"/>
                <w:sz w:val="24"/>
                <w:szCs w:val="24"/>
                <w:bdr w:val="none" w:color="auto" w:sz="0" w:space="0"/>
                <w:lang w:val="en-US" w:eastAsia="zh-CN" w:bidi="ar"/>
              </w:rPr>
              <w:t>QC</w:t>
            </w:r>
            <w:r>
              <w:rPr>
                <w:rFonts w:hint="eastAsia" w:ascii="宋体" w:hAnsi="宋体" w:eastAsia="宋体" w:cs="宋体"/>
                <w:kern w:val="0"/>
                <w:sz w:val="24"/>
                <w:szCs w:val="24"/>
                <w:bdr w:val="none" w:color="auto" w:sz="0" w:space="0"/>
                <w:lang w:val="en-US" w:eastAsia="zh-CN" w:bidi="ar"/>
              </w:rPr>
              <w:t>）</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本科及以上</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w:t>
            </w:r>
          </w:p>
        </w:tc>
        <w:tc>
          <w:tcPr>
            <w:tcW w:w="2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生物学、药学相关专业</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浙江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91" w:hRule="atLeast"/>
          <w:jc w:val="center"/>
        </w:trPr>
        <w:tc>
          <w:tcPr>
            <w:tcW w:w="11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人事</w:t>
            </w:r>
            <w:r>
              <w:rPr>
                <w:rFonts w:hint="default" w:ascii="Times New Roman" w:hAnsi="Times New Roman" w:cs="Times New Roman" w:eastAsiaTheme="minorEastAsia"/>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行政专员</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本科及以上</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4</w:t>
            </w:r>
          </w:p>
        </w:tc>
        <w:tc>
          <w:tcPr>
            <w:tcW w:w="2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人力资源，行政管理，心理学等相关专业，优秀者专业不限</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上海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07" w:hRule="atLeast"/>
          <w:jc w:val="center"/>
        </w:trPr>
        <w:tc>
          <w:tcPr>
            <w:tcW w:w="11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商务专员</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本科及以上</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4</w:t>
            </w:r>
          </w:p>
        </w:tc>
        <w:tc>
          <w:tcPr>
            <w:tcW w:w="2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会计学、数学、统计学、生物学、药学、等相关专业优先，优秀者专业不限</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上海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562" w:hRule="atLeast"/>
          <w:jc w:val="center"/>
        </w:trPr>
        <w:tc>
          <w:tcPr>
            <w:tcW w:w="11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内勤专员</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本科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4</w:t>
            </w:r>
          </w:p>
        </w:tc>
        <w:tc>
          <w:tcPr>
            <w:tcW w:w="2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会计学、数学、统计学、生物学、药学、护理学、医学检验、医学技术等相关专业优先，优秀者专业不限</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上海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70" w:hRule="atLeast"/>
          <w:jc w:val="center"/>
        </w:trPr>
        <w:tc>
          <w:tcPr>
            <w:tcW w:w="111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网络推广</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本科</w:t>
            </w:r>
          </w:p>
        </w:tc>
        <w:tc>
          <w:tcPr>
            <w:tcW w:w="7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w:t>
            </w:r>
          </w:p>
        </w:tc>
        <w:tc>
          <w:tcPr>
            <w:tcW w:w="255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生物学、药学、护理学、医学检验、医学技术等相关专业优先</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kern w:val="0"/>
                <w:sz w:val="24"/>
                <w:szCs w:val="24"/>
                <w:bdr w:val="none" w:color="auto" w:sz="0" w:space="0"/>
                <w:lang w:val="en-US" w:eastAsia="zh-CN" w:bidi="ar"/>
              </w:rPr>
              <w:t>上海</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二、简历投递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简历投递地址：</w: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begin"/>
      </w:r>
      <w:r>
        <w:rPr>
          <w:rFonts w:hint="eastAsia" w:ascii="宋体" w:hAnsi="宋体" w:eastAsia="宋体" w:cs="宋体"/>
          <w:b w:val="0"/>
          <w:i w:val="0"/>
          <w:caps w:val="0"/>
          <w:color w:val="0066CC"/>
          <w:spacing w:val="0"/>
          <w:kern w:val="0"/>
          <w:sz w:val="24"/>
          <w:szCs w:val="24"/>
          <w:u w:val="none"/>
          <w:bdr w:val="none" w:color="auto" w:sz="0" w:space="0"/>
          <w:lang w:val="en-US" w:eastAsia="zh-CN" w:bidi="ar"/>
        </w:rPr>
        <w:instrText xml:space="preserve"> HYPERLINK "mailto:hr@wolwobiotech.com,%E8%AF%B7%E5%B0%86%E9%82%AE%E4%BB%B6%E4%B8%BB%E9%A2%98%E8%AE%BE%E4%B8%BA" </w:instrTex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separate"/>
      </w:r>
      <w:r>
        <w:rPr>
          <w:rStyle w:val="4"/>
          <w:rFonts w:hint="default" w:ascii="Times New Roman" w:hAnsi="Times New Roman" w:eastAsia="宋体" w:cs="Times New Roman"/>
          <w:b w:val="0"/>
          <w:i w:val="0"/>
          <w:caps w:val="0"/>
          <w:color w:val="0000FF"/>
          <w:spacing w:val="0"/>
          <w:sz w:val="21"/>
          <w:szCs w:val="21"/>
          <w:u w:val="none"/>
          <w:bdr w:val="none" w:color="auto" w:sz="0" w:space="0"/>
          <w:lang w:val="en-US"/>
        </w:rPr>
        <w:t>hr@wolwobiotech.com,</w: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三、薪资福利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hanging="360"/>
        <w:jc w:val="left"/>
        <w:rPr>
          <w:rFonts w:hint="eastAsia" w:ascii="微软雅黑" w:hAnsi="微软雅黑" w:eastAsia="微软雅黑" w:cs="微软雅黑"/>
          <w:b w:val="0"/>
          <w:i w:val="0"/>
          <w:caps w:val="0"/>
          <w:color w:val="313131"/>
          <w:spacing w:val="0"/>
          <w:sz w:val="21"/>
          <w:szCs w:val="21"/>
        </w:rPr>
      </w:pP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1</w:t>
      </w:r>
      <w:r>
        <w:rPr>
          <w:rFonts w:hint="eastAsia" w:ascii="宋体" w:hAnsi="宋体" w:eastAsia="宋体" w:cs="宋体"/>
          <w:b w:val="0"/>
          <w:i w:val="0"/>
          <w:caps w:val="0"/>
          <w:color w:val="313131"/>
          <w:spacing w:val="0"/>
          <w:kern w:val="0"/>
          <w:sz w:val="24"/>
          <w:szCs w:val="24"/>
          <w:bdr w:val="none" w:color="auto" w:sz="0" w:space="0"/>
          <w:lang w:val="en-US" w:eastAsia="zh-CN" w:bidi="ar"/>
        </w:rPr>
        <w:t>、</w:t>
      </w:r>
      <w:r>
        <w:rPr>
          <w:rFonts w:hint="default" w:ascii="Times New Roman" w:hAnsi="Times New Roman" w:eastAsia="微软雅黑" w:cs="Times New Roman"/>
          <w:b w:val="0"/>
          <w:i w:val="0"/>
          <w:caps w:val="0"/>
          <w:color w:val="313131"/>
          <w:spacing w:val="0"/>
          <w:kern w:val="0"/>
          <w:sz w:val="14"/>
          <w:szCs w:val="1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薪酬：公司根据岗位确定薪酬，每年依个人工作绩效和公司营运状况调薪，相关奖金根据员工绩效、单位目标完成情况确定；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2</w:t>
      </w:r>
      <w:r>
        <w:rPr>
          <w:rFonts w:hint="eastAsia" w:ascii="宋体" w:hAnsi="宋体" w:eastAsia="宋体" w:cs="宋体"/>
          <w:b w:val="0"/>
          <w:i w:val="0"/>
          <w:caps w:val="0"/>
          <w:color w:val="313131"/>
          <w:spacing w:val="0"/>
          <w:kern w:val="0"/>
          <w:sz w:val="24"/>
          <w:szCs w:val="24"/>
          <w:bdr w:val="none" w:color="auto" w:sz="0" w:space="0"/>
          <w:lang w:val="en-US" w:eastAsia="zh-CN" w:bidi="ar"/>
        </w:rPr>
        <w:t>、假期：依据工作年限不同可享受相应的带薪假期；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3</w:t>
      </w:r>
      <w:r>
        <w:rPr>
          <w:rFonts w:hint="eastAsia" w:ascii="宋体" w:hAnsi="宋体" w:eastAsia="宋体" w:cs="宋体"/>
          <w:b w:val="0"/>
          <w:i w:val="0"/>
          <w:caps w:val="0"/>
          <w:color w:val="313131"/>
          <w:spacing w:val="0"/>
          <w:kern w:val="0"/>
          <w:sz w:val="24"/>
          <w:szCs w:val="24"/>
          <w:bdr w:val="none" w:color="auto" w:sz="0" w:space="0"/>
          <w:lang w:val="en-US" w:eastAsia="zh-CN" w:bidi="ar"/>
        </w:rPr>
        <w:t>、福利：系统的入职培训</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五险一金</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工作手机</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交通补贴</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夏季高温补贴</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重大节日礼金</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生日福利</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员工旅游</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拓展活动等。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四、职位晋升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    </w:t>
      </w:r>
      <w:r>
        <w:rPr>
          <w:rFonts w:hint="eastAsia" w:ascii="宋体" w:hAnsi="宋体" w:eastAsia="宋体" w:cs="宋体"/>
          <w:b w:val="0"/>
          <w:i w:val="0"/>
          <w:caps w:val="0"/>
          <w:color w:val="313131"/>
          <w:spacing w:val="0"/>
          <w:kern w:val="0"/>
          <w:sz w:val="24"/>
          <w:szCs w:val="24"/>
          <w:bdr w:val="none" w:color="auto" w:sz="0" w:space="0"/>
          <w:lang w:val="en-US" w:eastAsia="zh-CN" w:bidi="ar"/>
        </w:rPr>
        <w:t>公司为新员工提供</w:t>
      </w:r>
      <w:r>
        <w:rPr>
          <w:rFonts w:hint="eastAsia" w:ascii="宋体" w:hAnsi="宋体" w:eastAsia="宋体" w:cs="宋体"/>
          <w:b w:val="0"/>
          <w:i w:val="0"/>
          <w:caps w:val="0"/>
          <w:color w:val="313131"/>
          <w:spacing w:val="0"/>
          <w:kern w:val="0"/>
          <w:sz w:val="24"/>
          <w:szCs w:val="24"/>
          <w:bdr w:val="none" w:color="auto" w:sz="0" w:space="0"/>
          <w:shd w:val="clear" w:fill="FFFFFF"/>
          <w:lang w:val="en-US" w:eastAsia="zh-CN" w:bidi="ar"/>
        </w:rPr>
        <w:t>广阔的职位晋升空间，独立的市场，</w:t>
      </w:r>
      <w:r>
        <w:rPr>
          <w:rFonts w:hint="eastAsia" w:ascii="宋体" w:hAnsi="宋体" w:eastAsia="宋体" w:cs="宋体"/>
          <w:b w:val="0"/>
          <w:i w:val="0"/>
          <w:caps w:val="0"/>
          <w:color w:val="313131"/>
          <w:spacing w:val="0"/>
          <w:kern w:val="0"/>
          <w:sz w:val="24"/>
          <w:szCs w:val="24"/>
          <w:bdr w:val="none" w:color="auto" w:sz="0" w:space="0"/>
          <w:lang w:val="en-US" w:eastAsia="zh-CN" w:bidi="ar"/>
        </w:rPr>
        <w:t>实习生一经录用即可享有与正式员工同等的晋升机会，优秀者工作满</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3</w:t>
      </w:r>
      <w:r>
        <w:rPr>
          <w:rFonts w:hint="eastAsia" w:ascii="宋体" w:hAnsi="宋体" w:eastAsia="宋体" w:cs="宋体"/>
          <w:b w:val="0"/>
          <w:i w:val="0"/>
          <w:caps w:val="0"/>
          <w:color w:val="313131"/>
          <w:spacing w:val="0"/>
          <w:kern w:val="0"/>
          <w:sz w:val="24"/>
          <w:szCs w:val="24"/>
          <w:bdr w:val="none" w:color="auto" w:sz="0" w:space="0"/>
          <w:lang w:val="en-US" w:eastAsia="zh-CN" w:bidi="ar"/>
        </w:rPr>
        <w:t>个月即可进行岗位及薪酬的调整，公司决不以资历论人才！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五、联系方式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地址：上海市徐汇区钦江路</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333</w:t>
      </w:r>
      <w:r>
        <w:rPr>
          <w:rFonts w:hint="eastAsia" w:ascii="宋体" w:hAnsi="宋体" w:eastAsia="宋体" w:cs="宋体"/>
          <w:b w:val="0"/>
          <w:i w:val="0"/>
          <w:caps w:val="0"/>
          <w:color w:val="313131"/>
          <w:spacing w:val="0"/>
          <w:kern w:val="0"/>
          <w:sz w:val="24"/>
          <w:szCs w:val="24"/>
          <w:bdr w:val="none" w:color="auto" w:sz="0" w:space="0"/>
          <w:lang w:val="en-US" w:eastAsia="zh-CN" w:bidi="ar"/>
        </w:rPr>
        <w:t>号</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40</w:t>
      </w:r>
      <w:r>
        <w:rPr>
          <w:rFonts w:hint="eastAsia" w:ascii="宋体" w:hAnsi="宋体" w:eastAsia="宋体" w:cs="宋体"/>
          <w:b w:val="0"/>
          <w:i w:val="0"/>
          <w:caps w:val="0"/>
          <w:color w:val="313131"/>
          <w:spacing w:val="0"/>
          <w:kern w:val="0"/>
          <w:sz w:val="24"/>
          <w:szCs w:val="24"/>
          <w:bdr w:val="none" w:color="auto" w:sz="0" w:space="0"/>
          <w:lang w:val="en-US" w:eastAsia="zh-CN" w:bidi="ar"/>
        </w:rPr>
        <w:t>号楼</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5</w:t>
      </w:r>
      <w:r>
        <w:rPr>
          <w:rFonts w:hint="eastAsia" w:ascii="宋体" w:hAnsi="宋体" w:eastAsia="宋体" w:cs="宋体"/>
          <w:b w:val="0"/>
          <w:i w:val="0"/>
          <w:caps w:val="0"/>
          <w:color w:val="313131"/>
          <w:spacing w:val="0"/>
          <w:kern w:val="0"/>
          <w:sz w:val="24"/>
          <w:szCs w:val="24"/>
          <w:bdr w:val="none" w:color="auto" w:sz="0" w:space="0"/>
          <w:lang w:val="en-US" w:eastAsia="zh-CN" w:bidi="ar"/>
        </w:rPr>
        <w:t>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电话：</w:t>
      </w:r>
      <w:r>
        <w:rPr>
          <w:rFonts w:hint="default" w:ascii="Times New Roman" w:hAnsi="Times New Roman" w:eastAsia="微软雅黑" w:cs="Times New Roman"/>
          <w:b w:val="0"/>
          <w:i w:val="0"/>
          <w:caps w:val="0"/>
          <w:color w:val="313131"/>
          <w:spacing w:val="0"/>
          <w:kern w:val="0"/>
          <w:sz w:val="24"/>
          <w:szCs w:val="24"/>
          <w:bdr w:val="none" w:color="auto" w:sz="0" w:space="0"/>
          <w:lang w:val="en-US" w:eastAsia="zh-CN" w:bidi="ar"/>
        </w:rPr>
        <w:t>021-64858216-</w:t>
      </w:r>
      <w:r>
        <w:rPr>
          <w:rFonts w:hint="eastAsia" w:ascii="宋体" w:hAnsi="宋体" w:eastAsia="宋体" w:cs="宋体"/>
          <w:b w:val="0"/>
          <w:i w:val="0"/>
          <w:caps w:val="0"/>
          <w:color w:val="313131"/>
          <w:spacing w:val="0"/>
          <w:kern w:val="0"/>
          <w:sz w:val="24"/>
          <w:szCs w:val="24"/>
          <w:bdr w:val="none" w:color="auto" w:sz="0" w:space="0"/>
          <w:lang w:val="en-US" w:eastAsia="zh-CN" w:bidi="ar"/>
        </w:rPr>
        <w:t>人事部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邮箱：</w: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begin"/>
      </w:r>
      <w:r>
        <w:rPr>
          <w:rFonts w:hint="eastAsia" w:ascii="宋体" w:hAnsi="宋体" w:eastAsia="宋体" w:cs="宋体"/>
          <w:b w:val="0"/>
          <w:i w:val="0"/>
          <w:caps w:val="0"/>
          <w:color w:val="0066CC"/>
          <w:spacing w:val="0"/>
          <w:kern w:val="0"/>
          <w:sz w:val="24"/>
          <w:szCs w:val="24"/>
          <w:u w:val="none"/>
          <w:bdr w:val="none" w:color="auto" w:sz="0" w:space="0"/>
          <w:lang w:val="en-US" w:eastAsia="zh-CN" w:bidi="ar"/>
        </w:rPr>
        <w:instrText xml:space="preserve"> HYPERLINK "mailto:hr@wolwobiotech.com" </w:instrTex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separate"/>
      </w:r>
      <w:r>
        <w:rPr>
          <w:rStyle w:val="4"/>
          <w:rFonts w:hint="default" w:ascii="Times New Roman" w:hAnsi="Times New Roman" w:eastAsia="宋体" w:cs="Times New Roman"/>
          <w:b w:val="0"/>
          <w:i w:val="0"/>
          <w:caps w:val="0"/>
          <w:color w:val="0000FF"/>
          <w:spacing w:val="0"/>
          <w:sz w:val="21"/>
          <w:szCs w:val="21"/>
          <w:u w:val="none"/>
          <w:bdr w:val="none" w:color="auto" w:sz="0" w:space="0"/>
          <w:lang w:val="en-US"/>
        </w:rPr>
        <w:t>hr@wolwobiotech.com</w: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end"/>
      </w:r>
      <w:r>
        <w:rPr>
          <w:rFonts w:hint="eastAsia" w:ascii="宋体" w:hAnsi="宋体" w:eastAsia="宋体" w:cs="宋体"/>
          <w:b w:val="0"/>
          <w:i w:val="0"/>
          <w:caps w:val="0"/>
          <w:color w:val="313131"/>
          <w:spacing w:val="0"/>
          <w:kern w:val="0"/>
          <w:sz w:val="24"/>
          <w:szCs w:val="24"/>
          <w:bdr w:val="none" w:color="auto" w:sz="0" w:space="0"/>
          <w:lang w:val="en-US" w:eastAsia="zh-CN" w:bidi="ar"/>
        </w:rPr>
        <w:t>（接收简历）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hint="eastAsia" w:ascii="宋体" w:hAnsi="宋体" w:eastAsia="宋体" w:cs="宋体"/>
          <w:b w:val="0"/>
          <w:i w:val="0"/>
          <w:caps w:val="0"/>
          <w:color w:val="313131"/>
          <w:spacing w:val="0"/>
          <w:kern w:val="0"/>
          <w:sz w:val="24"/>
          <w:szCs w:val="24"/>
          <w:bdr w:val="none" w:color="auto" w:sz="0" w:space="0"/>
          <w:lang w:val="en-US" w:eastAsia="zh-CN" w:bidi="ar"/>
        </w:rPr>
        <w:t>网址：</w: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begin"/>
      </w:r>
      <w:r>
        <w:rPr>
          <w:rFonts w:hint="eastAsia" w:ascii="宋体" w:hAnsi="宋体" w:eastAsia="宋体" w:cs="宋体"/>
          <w:b w:val="0"/>
          <w:i w:val="0"/>
          <w:caps w:val="0"/>
          <w:color w:val="0066CC"/>
          <w:spacing w:val="0"/>
          <w:kern w:val="0"/>
          <w:sz w:val="24"/>
          <w:szCs w:val="24"/>
          <w:u w:val="none"/>
          <w:bdr w:val="none" w:color="auto" w:sz="0" w:space="0"/>
          <w:lang w:val="en-US" w:eastAsia="zh-CN" w:bidi="ar"/>
        </w:rPr>
        <w:instrText xml:space="preserve"> HYPERLINK "http://www.wolwobiotech.com/" </w:instrTex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separate"/>
      </w:r>
      <w:r>
        <w:rPr>
          <w:rStyle w:val="4"/>
          <w:rFonts w:hint="default" w:ascii="Times New Roman" w:hAnsi="Times New Roman" w:eastAsia="宋体" w:cs="Times New Roman"/>
          <w:b w:val="0"/>
          <w:i w:val="0"/>
          <w:caps w:val="0"/>
          <w:color w:val="0000FF"/>
          <w:spacing w:val="0"/>
          <w:sz w:val="21"/>
          <w:szCs w:val="21"/>
          <w:u w:val="none"/>
          <w:bdr w:val="none" w:color="auto" w:sz="0" w:space="0"/>
          <w:lang w:val="en-US"/>
        </w:rPr>
        <w:t>www.wolwobiotech.com</w:t>
      </w:r>
      <w:r>
        <w:rPr>
          <w:rFonts w:hint="eastAsia" w:ascii="宋体" w:hAnsi="宋体" w:eastAsia="宋体" w:cs="宋体"/>
          <w:b w:val="0"/>
          <w:i w:val="0"/>
          <w:caps w:val="0"/>
          <w:color w:val="0066CC"/>
          <w:spacing w:val="0"/>
          <w:kern w:val="0"/>
          <w:sz w:val="24"/>
          <w:szCs w:val="24"/>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313131"/>
          <w:spacing w:val="0"/>
          <w:sz w:val="21"/>
          <w:szCs w:val="21"/>
        </w:rPr>
      </w:pPr>
      <w:r>
        <w:rPr>
          <w:rFonts w:ascii="Calibri" w:hAnsi="Calibri" w:eastAsia="微软雅黑" w:cs="Calibri"/>
          <w:b w:val="0"/>
          <w:i w:val="0"/>
          <w:caps w:val="0"/>
          <w:color w:val="313131"/>
          <w:spacing w:val="0"/>
          <w:kern w:val="0"/>
          <w:sz w:val="21"/>
          <w:szCs w:val="21"/>
          <w:bdr w:val="none" w:color="auto" w:sz="0" w:space="0"/>
          <w:lang w:val="en-US" w:eastAsia="zh-CN" w:bidi="ar"/>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A2C0A"/>
    <w:rsid w:val="7C0A2C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2016-04-30T14:57:00Z</dcterms:created>
  <dc:creator>lenovo</dc:creator>
  <cp:lastModifiedBy>lenovo</cp:lastModifiedBy>
  <dcterms:modified xsi:type="dcterms:W3CDTF">2016-04-30T15:05:50Z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