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723" w:firstLineChars="200"/>
        <w:jc w:val="center"/>
        <w:rPr>
          <w:rFonts w:hint="eastAsia" w:ascii="仿宋" w:hAnsi="Tahoma" w:eastAsia="仿宋" w:cs="Tahoma"/>
          <w:b/>
          <w:bCs/>
          <w:color w:val="313131"/>
          <w:kern w:val="0"/>
          <w:sz w:val="36"/>
          <w:szCs w:val="32"/>
          <w:lang w:val="en-US" w:eastAsia="zh-CN"/>
        </w:rPr>
      </w:pPr>
      <w:r>
        <w:rPr>
          <w:rFonts w:hint="eastAsia" w:ascii="仿宋" w:hAnsi="Tahoma" w:eastAsia="仿宋" w:cs="Tahoma"/>
          <w:b/>
          <w:bCs/>
          <w:color w:val="313131"/>
          <w:kern w:val="0"/>
          <w:sz w:val="36"/>
          <w:szCs w:val="32"/>
        </w:rPr>
        <w:t>凯天环保科技股份有限公司招聘</w:t>
      </w:r>
      <w:r>
        <w:rPr>
          <w:rFonts w:hint="eastAsia" w:ascii="仿宋" w:hAnsi="Tahoma" w:eastAsia="仿宋" w:cs="Tahoma"/>
          <w:b/>
          <w:bCs/>
          <w:color w:val="313131"/>
          <w:kern w:val="0"/>
          <w:sz w:val="36"/>
          <w:szCs w:val="32"/>
          <w:lang w:val="en-US" w:eastAsia="zh-CN"/>
        </w:rPr>
        <w:t>会</w:t>
      </w:r>
    </w:p>
    <w:p>
      <w:pPr>
        <w:spacing w:line="360" w:lineRule="auto"/>
        <w:jc w:val="both"/>
        <w:rPr>
          <w:rFonts w:hint="eastAsia" w:ascii="宋体" w:hAnsi="宋体" w:eastAsia="宋体" w:cs="宋体"/>
          <w:b/>
          <w:bCs/>
          <w:color w:val="FF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8"/>
          <w:szCs w:val="28"/>
          <w:lang w:val="en-US" w:eastAsia="zh-CN"/>
        </w:rPr>
        <w:t>时间：2016年5月25日 下午14:50</w:t>
      </w:r>
    </w:p>
    <w:p>
      <w:pPr>
        <w:spacing w:line="360" w:lineRule="auto"/>
        <w:jc w:val="both"/>
        <w:rPr>
          <w:rFonts w:hint="eastAsia" w:ascii="宋体" w:hAnsi="宋体" w:eastAsia="宋体" w:cs="宋体"/>
          <w:b/>
          <w:bCs/>
          <w:color w:val="FF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kern w:val="0"/>
          <w:sz w:val="28"/>
          <w:szCs w:val="28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FF0000"/>
          <w:kern w:val="0"/>
          <w:sz w:val="28"/>
          <w:szCs w:val="28"/>
          <w:lang w:val="en-US" w:eastAsia="zh-CN"/>
        </w:rPr>
        <w:t>地点：八教北3楼圆桌会议室</w:t>
      </w:r>
    </w:p>
    <w:p>
      <w:pPr>
        <w:spacing w:line="480" w:lineRule="exact"/>
        <w:ind w:firstLine="412" w:firstLineChars="200"/>
        <w:rPr>
          <w:rFonts w:ascii="宋体" w:hAnsi="宋体"/>
          <w:bCs/>
          <w:spacing w:val="-2"/>
          <w:szCs w:val="21"/>
        </w:rPr>
      </w:pPr>
      <w:r>
        <w:rPr>
          <w:rFonts w:hint="eastAsia" w:ascii="宋体" w:hAnsi="宋体"/>
          <w:bCs/>
          <w:spacing w:val="-2"/>
          <w:szCs w:val="21"/>
        </w:rPr>
        <w:t>凯天环保科技股份有限公司是一家专业致力于环境规划、环保产品研发设计、生产制造、工程安装、环保设施运营为一体的综合环境服务商，是国家环保部授予的首批17家环境服务试点企业之一。公司以解决城市、城镇、流域、园区等环境问题为目标，以“产业为基础、技术作支撑、环境服务为龙头、体系作保障、资本来驱动”开展环保业务。</w:t>
      </w:r>
    </w:p>
    <w:p>
      <w:pPr>
        <w:spacing w:line="480" w:lineRule="exact"/>
        <w:ind w:firstLine="412" w:firstLineChars="200"/>
        <w:rPr>
          <w:rFonts w:ascii="宋体" w:hAnsi="宋体"/>
          <w:bCs/>
          <w:spacing w:val="-2"/>
          <w:szCs w:val="21"/>
        </w:rPr>
      </w:pPr>
      <w:r>
        <w:rPr>
          <w:rFonts w:hint="eastAsia" w:ascii="宋体" w:hAnsi="宋体"/>
          <w:bCs/>
          <w:spacing w:val="-2"/>
          <w:szCs w:val="21"/>
        </w:rPr>
        <w:t>公司从1998年开始进入环保行业，经过10余年的发展，目前拥有8个分子公司、事业部，1个研究院（长沙环保工业技术研究院），3大生产基地，员工千余人，总资产20亿元，业务范围涵盖工业厂房内环境治理、大气环境治理、水污染治理、重金属污染治理、土壤修复、固体废物处置等。是国家环保部授予的“</w:t>
      </w:r>
      <w:r>
        <w:rPr>
          <w:rFonts w:ascii="宋体" w:hAnsi="宋体"/>
          <w:bCs/>
          <w:spacing w:val="-2"/>
          <w:szCs w:val="21"/>
        </w:rPr>
        <w:t>AAA</w:t>
      </w:r>
      <w:r>
        <w:rPr>
          <w:rFonts w:hint="eastAsia" w:ascii="宋体" w:hAnsi="宋体"/>
          <w:bCs/>
          <w:spacing w:val="-2"/>
          <w:szCs w:val="21"/>
        </w:rPr>
        <w:t>”级</w:t>
      </w:r>
      <w:r>
        <w:rPr>
          <w:rFonts w:ascii="宋体" w:hAnsi="宋体"/>
          <w:bCs/>
          <w:spacing w:val="-2"/>
          <w:szCs w:val="21"/>
        </w:rPr>
        <w:t>信誉企业</w:t>
      </w:r>
      <w:r>
        <w:rPr>
          <w:rFonts w:hint="eastAsia" w:ascii="宋体" w:hAnsi="宋体"/>
          <w:bCs/>
          <w:spacing w:val="-2"/>
          <w:szCs w:val="21"/>
        </w:rPr>
        <w:t>。</w:t>
      </w:r>
    </w:p>
    <w:p>
      <w:pPr>
        <w:spacing w:line="480" w:lineRule="exact"/>
        <w:ind w:firstLine="412" w:firstLineChars="200"/>
        <w:rPr>
          <w:rFonts w:ascii="宋体" w:hAnsi="宋体"/>
          <w:bCs/>
          <w:spacing w:val="-2"/>
          <w:szCs w:val="21"/>
        </w:rPr>
      </w:pPr>
      <w:r>
        <w:rPr>
          <w:rFonts w:ascii="宋体" w:hAnsi="宋体"/>
          <w:bCs/>
          <w:spacing w:val="-2"/>
          <w:szCs w:val="21"/>
        </w:rPr>
        <w:t>公司拥有博士后工作站</w:t>
      </w:r>
      <w:r>
        <w:rPr>
          <w:rFonts w:hint="eastAsia" w:ascii="宋体" w:hAnsi="宋体"/>
          <w:bCs/>
          <w:spacing w:val="-2"/>
          <w:szCs w:val="21"/>
        </w:rPr>
        <w:t>、</w:t>
      </w:r>
      <w:r>
        <w:rPr>
          <w:rFonts w:ascii="宋体" w:hAnsi="宋体"/>
          <w:bCs/>
          <w:spacing w:val="-2"/>
          <w:szCs w:val="21"/>
        </w:rPr>
        <w:t>院士专家工作站</w:t>
      </w:r>
      <w:r>
        <w:rPr>
          <w:rFonts w:hint="eastAsia" w:ascii="宋体" w:hAnsi="宋体"/>
          <w:bCs/>
          <w:spacing w:val="-2"/>
          <w:szCs w:val="21"/>
        </w:rPr>
        <w:t>，国家级VOC废气治理工程技术研究中心，</w:t>
      </w:r>
      <w:r>
        <w:rPr>
          <w:rFonts w:ascii="宋体" w:hAnsi="宋体"/>
          <w:bCs/>
          <w:spacing w:val="-2"/>
          <w:szCs w:val="21"/>
        </w:rPr>
        <w:t>湖南省工程技术研究中心和实验室</w:t>
      </w:r>
      <w:r>
        <w:rPr>
          <w:rFonts w:hint="eastAsia" w:ascii="宋体" w:hAnsi="宋体"/>
          <w:bCs/>
          <w:spacing w:val="-2"/>
          <w:szCs w:val="21"/>
        </w:rPr>
        <w:t>。拥有环保行业设计、承包、安装、运营的最高最全资质。是国家标准的制定者，大学教科书的主编单位。</w:t>
      </w:r>
    </w:p>
    <w:p>
      <w:pPr>
        <w:spacing w:line="480" w:lineRule="exact"/>
        <w:ind w:firstLine="412" w:firstLineChars="200"/>
        <w:rPr>
          <w:rFonts w:ascii="宋体" w:hAnsi="宋体"/>
          <w:bCs/>
          <w:spacing w:val="-2"/>
          <w:szCs w:val="21"/>
        </w:rPr>
      </w:pPr>
      <w:r>
        <w:rPr>
          <w:rFonts w:hint="eastAsia" w:ascii="宋体" w:hAnsi="宋体"/>
          <w:bCs/>
          <w:spacing w:val="-2"/>
          <w:szCs w:val="21"/>
        </w:rPr>
        <w:t>公司以“做百年企业，创世界品牌”为愿景，以新的《环保法》实施为契机，建设美丽中国，实现公司百亿目标、千亿梦想！</w:t>
      </w:r>
    </w:p>
    <w:p>
      <w:pPr>
        <w:widowControl/>
        <w:spacing w:line="360" w:lineRule="atLeast"/>
        <w:jc w:val="left"/>
        <w:rPr>
          <w:rFonts w:cs="Tahoma" w:asciiTheme="minorEastAsia" w:hAnsiTheme="minorEastAsia"/>
          <w:b/>
          <w:bCs/>
          <w:kern w:val="0"/>
          <w:szCs w:val="21"/>
        </w:rPr>
      </w:pPr>
    </w:p>
    <w:p>
      <w:pPr>
        <w:widowControl/>
        <w:spacing w:line="360" w:lineRule="atLeast"/>
        <w:jc w:val="left"/>
        <w:rPr>
          <w:rFonts w:cs="Tahoma" w:asciiTheme="minorEastAsia" w:hAnsiTheme="minorEastAsia"/>
          <w:b/>
          <w:bCs/>
          <w:kern w:val="0"/>
          <w:szCs w:val="21"/>
        </w:rPr>
      </w:pPr>
      <w:r>
        <w:rPr>
          <w:rFonts w:hint="eastAsia" w:cs="Tahoma" w:asciiTheme="minorEastAsia" w:hAnsiTheme="minorEastAsia"/>
          <w:b/>
          <w:bCs/>
          <w:kern w:val="0"/>
          <w:szCs w:val="21"/>
        </w:rPr>
        <w:t>一、招聘需求</w:t>
      </w:r>
    </w:p>
    <w:tbl>
      <w:tblPr>
        <w:tblStyle w:val="12"/>
        <w:tblW w:w="7847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9"/>
        <w:gridCol w:w="1196"/>
        <w:gridCol w:w="530"/>
        <w:gridCol w:w="863"/>
        <w:gridCol w:w="3669"/>
        <w:gridCol w:w="102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tblHeader/>
          <w:jc w:val="center"/>
        </w:trPr>
        <w:tc>
          <w:tcPr>
            <w:tcW w:w="5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1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  <w:t>岗位</w:t>
            </w:r>
          </w:p>
        </w:tc>
        <w:tc>
          <w:tcPr>
            <w:tcW w:w="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  <w:t>数量</w:t>
            </w:r>
          </w:p>
        </w:tc>
        <w:tc>
          <w:tcPr>
            <w:tcW w:w="8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  <w:t>学历</w:t>
            </w:r>
          </w:p>
        </w:tc>
        <w:tc>
          <w:tcPr>
            <w:tcW w:w="3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  <w:t>要求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2D05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18"/>
                <w:szCs w:val="18"/>
              </w:rPr>
              <w:t>工作地点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exact"/>
          <w:jc w:val="center"/>
        </w:trPr>
        <w:tc>
          <w:tcPr>
            <w:tcW w:w="56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技术工程师</w:t>
            </w:r>
          </w:p>
        </w:tc>
        <w:tc>
          <w:tcPr>
            <w:tcW w:w="53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本科及以上</w:t>
            </w:r>
          </w:p>
        </w:tc>
        <w:tc>
          <w:tcPr>
            <w:tcW w:w="366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cs="Arial" w:asciiTheme="minorEastAsia" w:hAnsiTheme="minorEastAsia"/>
                <w:sz w:val="18"/>
                <w:szCs w:val="18"/>
                <w:shd w:val="clear" w:color="auto" w:fill="FFFFFF"/>
              </w:rPr>
            </w:pPr>
            <w:r>
              <w:rPr>
                <w:rFonts w:hint="eastAsia" w:cs="Arial" w:asciiTheme="minorEastAsia" w:hAnsiTheme="minorEastAsia"/>
                <w:sz w:val="18"/>
                <w:szCs w:val="18"/>
                <w:shd w:val="clear" w:color="auto" w:fill="FFFFFF"/>
              </w:rPr>
              <w:t>2016应届毕业生</w:t>
            </w:r>
          </w:p>
          <w:p>
            <w:pPr>
              <w:widowControl/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sz w:val="18"/>
                <w:szCs w:val="18"/>
                <w:shd w:val="clear" w:color="auto" w:fill="FFFFFF"/>
              </w:rPr>
              <w:t>环境工程类专业、男性优先、沟通能力强。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/>
                <w:sz w:val="18"/>
                <w:szCs w:val="18"/>
                <w:shd w:val="clear" w:color="auto" w:fill="FFFFFF"/>
              </w:rPr>
            </w:pPr>
            <w:r>
              <w:rPr>
                <w:rFonts w:hint="eastAsia" w:cs="Arial" w:asciiTheme="minorEastAsia" w:hAnsiTheme="minorEastAsia"/>
                <w:sz w:val="18"/>
                <w:szCs w:val="18"/>
                <w:shd w:val="clear" w:color="auto" w:fill="FFFFFF"/>
              </w:rPr>
              <w:t>湖南郴州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exact"/>
          <w:jc w:val="center"/>
        </w:trPr>
        <w:tc>
          <w:tcPr>
            <w:tcW w:w="56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办公室</w:t>
            </w:r>
            <w:r>
              <w:rPr>
                <w:rFonts w:hint="eastAsia" w:cs="Arial" w:asciiTheme="minorEastAsia" w:hAnsiTheme="minorEastAsia"/>
                <w:sz w:val="18"/>
                <w:szCs w:val="18"/>
                <w:shd w:val="clear" w:color="auto" w:fill="FFFFFF"/>
              </w:rPr>
              <w:t>实习生</w:t>
            </w:r>
          </w:p>
        </w:tc>
        <w:tc>
          <w:tcPr>
            <w:tcW w:w="53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6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专科及以上</w:t>
            </w:r>
          </w:p>
        </w:tc>
        <w:tc>
          <w:tcPr>
            <w:tcW w:w="366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2017届毕业生</w:t>
            </w:r>
          </w:p>
          <w:p>
            <w:pPr>
              <w:widowControl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专业、性别不限，</w:t>
            </w:r>
            <w:r>
              <w:rPr>
                <w:rFonts w:hint="eastAsia" w:cs="Arial" w:asciiTheme="minorEastAsia" w:hAnsiTheme="minorEastAsia"/>
                <w:sz w:val="18"/>
                <w:szCs w:val="18"/>
                <w:shd w:val="clear" w:color="auto" w:fill="FFFFFF"/>
              </w:rPr>
              <w:t>实习期6 -7月份。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湖南长沙</w:t>
            </w:r>
          </w:p>
        </w:tc>
      </w:tr>
    </w:tbl>
    <w:p>
      <w:pPr>
        <w:widowControl/>
        <w:spacing w:line="360" w:lineRule="atLeast"/>
        <w:jc w:val="left"/>
        <w:rPr>
          <w:rFonts w:cs="Tahoma" w:asciiTheme="minorEastAsia" w:hAnsiTheme="minorEastAsia"/>
          <w:b/>
          <w:bCs/>
          <w:kern w:val="0"/>
          <w:szCs w:val="21"/>
        </w:rPr>
      </w:pPr>
    </w:p>
    <w:p>
      <w:pPr>
        <w:widowControl/>
        <w:spacing w:line="360" w:lineRule="atLeast"/>
        <w:jc w:val="left"/>
        <w:rPr>
          <w:rFonts w:cs="Tahoma" w:asciiTheme="minorEastAsia" w:hAnsiTheme="minorEastAsia"/>
          <w:b/>
          <w:bCs/>
          <w:kern w:val="0"/>
          <w:szCs w:val="21"/>
        </w:rPr>
      </w:pPr>
      <w:r>
        <w:rPr>
          <w:rFonts w:hint="eastAsia" w:cs="Tahoma" w:asciiTheme="minorEastAsia" w:hAnsiTheme="minorEastAsia"/>
          <w:b/>
          <w:bCs/>
          <w:kern w:val="0"/>
          <w:szCs w:val="21"/>
          <w:lang w:val="en-US" w:eastAsia="zh-CN"/>
        </w:rPr>
        <w:t xml:space="preserve">  </w:t>
      </w:r>
      <w:r>
        <w:rPr>
          <w:rFonts w:hint="eastAsia" w:cs="Tahoma" w:asciiTheme="minorEastAsia" w:hAnsiTheme="minorEastAsia"/>
          <w:b/>
          <w:bCs/>
          <w:kern w:val="0"/>
          <w:szCs w:val="21"/>
        </w:rPr>
        <w:t>二、薪资福利</w:t>
      </w:r>
    </w:p>
    <w:p>
      <w:pPr>
        <w:widowControl/>
        <w:spacing w:line="360" w:lineRule="atLeast"/>
        <w:jc w:val="left"/>
        <w:rPr>
          <w:rFonts w:cs="Tahoma" w:asciiTheme="minorEastAsia" w:hAnsiTheme="minorEastAsia"/>
          <w:color w:val="313131"/>
          <w:kern w:val="0"/>
          <w:szCs w:val="21"/>
        </w:rPr>
      </w:pPr>
      <w:r>
        <w:rPr>
          <w:rFonts w:hint="eastAsia" w:cs="Tahoma" w:asciiTheme="minorEastAsia" w:hAnsiTheme="minorEastAsia"/>
          <w:kern w:val="0"/>
          <w:szCs w:val="21"/>
        </w:rPr>
        <w:t>1）月薪标准</w:t>
      </w:r>
    </w:p>
    <w:tbl>
      <w:tblPr>
        <w:tblStyle w:val="13"/>
        <w:tblW w:w="822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977"/>
        <w:gridCol w:w="4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134" w:type="dxa"/>
            <w:vMerge w:val="restart"/>
            <w:shd w:val="pct10" w:color="92D050" w:fill="92D050"/>
            <w:vAlign w:val="center"/>
          </w:tcPr>
          <w:p>
            <w:pPr>
              <w:jc w:val="center"/>
              <w:rPr>
                <w:rFonts w:ascii="宋体" w:hAnsi="宋体" w:eastAsia="宋体" w:cstheme="minorBidi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theme="minorBidi"/>
                <w:b/>
                <w:bCs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7088" w:type="dxa"/>
            <w:gridSpan w:val="2"/>
            <w:shd w:val="pct10" w:color="92D050" w:fill="92D050"/>
            <w:vAlign w:val="center"/>
          </w:tcPr>
          <w:p>
            <w:pPr>
              <w:jc w:val="center"/>
              <w:rPr>
                <w:rFonts w:ascii="宋体" w:hAnsi="宋体" w:eastAsia="宋体" w:cs="Calibri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theme="minorBidi"/>
                <w:b/>
                <w:bCs/>
                <w:color w:val="000000"/>
                <w:kern w:val="0"/>
                <w:sz w:val="18"/>
                <w:szCs w:val="18"/>
              </w:rPr>
              <w:t>待遇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34" w:type="dxa"/>
            <w:vMerge w:val="continue"/>
            <w:shd w:val="pct10" w:color="92D050" w:fill="92D050"/>
            <w:vAlign w:val="center"/>
          </w:tcPr>
          <w:p>
            <w:pPr>
              <w:jc w:val="center"/>
              <w:rPr>
                <w:rFonts w:ascii="宋体" w:hAnsi="宋体" w:eastAsia="宋体" w:cs="Calibri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shd w:val="pct10" w:color="92D050" w:fill="92D050"/>
            <w:vAlign w:val="center"/>
          </w:tcPr>
          <w:p>
            <w:pPr>
              <w:jc w:val="center"/>
              <w:rPr>
                <w:rFonts w:ascii="宋体" w:hAnsi="宋体" w:eastAsia="宋体" w:cs="Calibri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000000"/>
                <w:kern w:val="0"/>
                <w:sz w:val="18"/>
                <w:szCs w:val="18"/>
              </w:rPr>
              <w:t>合同期</w:t>
            </w:r>
          </w:p>
        </w:tc>
        <w:tc>
          <w:tcPr>
            <w:tcW w:w="4111" w:type="dxa"/>
            <w:shd w:val="pct10" w:color="92D050" w:fill="92D050"/>
            <w:vAlign w:val="center"/>
          </w:tcPr>
          <w:p>
            <w:pPr>
              <w:jc w:val="center"/>
              <w:rPr>
                <w:rFonts w:ascii="宋体" w:hAnsi="宋体" w:eastAsia="宋体" w:cs="Calibri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000000"/>
                <w:kern w:val="0"/>
                <w:sz w:val="18"/>
                <w:szCs w:val="18"/>
              </w:rPr>
              <w:t>实习期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cs="宋体" w:asciiTheme="minorEastAsia" w:hAnsiTheme="minorEastAsia"/>
                <w:b/>
                <w:kern w:val="0"/>
                <w:sz w:val="20"/>
                <w:szCs w:val="24"/>
              </w:rPr>
            </w:pPr>
            <w:r>
              <w:rPr>
                <w:rFonts w:hint="eastAsia" w:eastAsia="宋体" w:cs="宋体" w:asciiTheme="minorEastAsia" w:hAnsiTheme="minorEastAsia"/>
                <w:b/>
                <w:kern w:val="0"/>
                <w:sz w:val="20"/>
                <w:szCs w:val="24"/>
              </w:rPr>
              <w:t>硕士</w:t>
            </w:r>
          </w:p>
        </w:tc>
        <w:tc>
          <w:tcPr>
            <w:tcW w:w="2977" w:type="dxa"/>
            <w:vAlign w:val="center"/>
          </w:tcPr>
          <w:p>
            <w:pPr>
              <w:spacing w:line="300" w:lineRule="exact"/>
              <w:jc w:val="center"/>
              <w:rPr>
                <w:rFonts w:eastAsia="宋体" w:cs="宋体" w:asciiTheme="minorEastAsia" w:hAnsiTheme="minorEastAsia"/>
                <w:kern w:val="0"/>
                <w:sz w:val="20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4000-4500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元/月</w:t>
            </w:r>
          </w:p>
        </w:tc>
        <w:tc>
          <w:tcPr>
            <w:tcW w:w="4111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 w:cs="宋体" w:asciiTheme="minorEastAsia" w:hAnsiTheme="minorEastAsia"/>
                <w:kern w:val="0"/>
                <w:sz w:val="20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4"/>
              </w:rPr>
              <w:t>2000元/月，公司提供食宿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0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0"/>
                <w:szCs w:val="24"/>
              </w:rPr>
              <w:t>本科</w:t>
            </w:r>
          </w:p>
        </w:tc>
        <w:tc>
          <w:tcPr>
            <w:tcW w:w="2977" w:type="dxa"/>
            <w:vAlign w:val="center"/>
          </w:tcPr>
          <w:p>
            <w:pPr>
              <w:spacing w:line="30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0"/>
                <w:szCs w:val="24"/>
              </w:rPr>
              <w:t>3500-4000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元/月</w:t>
            </w:r>
          </w:p>
        </w:tc>
        <w:tc>
          <w:tcPr>
            <w:tcW w:w="4111" w:type="dxa"/>
            <w:vAlign w:val="center"/>
          </w:tcPr>
          <w:p>
            <w:pPr>
              <w:spacing w:line="300" w:lineRule="exact"/>
              <w:jc w:val="center"/>
              <w:rPr>
                <w:rFonts w:eastAsia="宋体" w:cs="宋体" w:asciiTheme="minorEastAsia" w:hAnsiTheme="minorEastAsia"/>
                <w:kern w:val="0"/>
                <w:sz w:val="20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4"/>
              </w:rPr>
              <w:t>1500元/月，公司提供食宿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eastAsia="宋体" w:cs="宋体" w:asciiTheme="minorEastAsia" w:hAnsiTheme="minorEastAsia"/>
                <w:b/>
                <w:kern w:val="0"/>
                <w:sz w:val="20"/>
                <w:szCs w:val="24"/>
              </w:rPr>
            </w:pPr>
            <w:r>
              <w:rPr>
                <w:rFonts w:hint="eastAsia" w:eastAsia="宋体" w:cs="宋体" w:asciiTheme="minorEastAsia" w:hAnsiTheme="minorEastAsia"/>
                <w:b/>
                <w:kern w:val="0"/>
                <w:sz w:val="20"/>
                <w:szCs w:val="24"/>
              </w:rPr>
              <w:t>专科</w:t>
            </w:r>
          </w:p>
        </w:tc>
        <w:tc>
          <w:tcPr>
            <w:tcW w:w="2977" w:type="dxa"/>
            <w:vAlign w:val="center"/>
          </w:tcPr>
          <w:p>
            <w:pPr>
              <w:spacing w:line="300" w:lineRule="exact"/>
              <w:jc w:val="center"/>
              <w:rPr>
                <w:rFonts w:eastAsia="宋体" w:cs="宋体" w:asciiTheme="minorEastAsia" w:hAnsiTheme="minorEastAsia"/>
                <w:kern w:val="0"/>
                <w:sz w:val="20"/>
                <w:szCs w:val="24"/>
              </w:rPr>
            </w:pPr>
            <w:r>
              <w:rPr>
                <w:rFonts w:eastAsia="宋体" w:cs="宋体" w:asciiTheme="minorEastAsia" w:hAnsiTheme="minorEastAsia"/>
                <w:kern w:val="0"/>
                <w:sz w:val="20"/>
                <w:szCs w:val="24"/>
              </w:rPr>
              <w:t>2500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4"/>
              </w:rPr>
              <w:t>元/月</w:t>
            </w:r>
          </w:p>
        </w:tc>
        <w:tc>
          <w:tcPr>
            <w:tcW w:w="4111" w:type="dxa"/>
            <w:vAlign w:val="center"/>
          </w:tcPr>
          <w:p>
            <w:pPr>
              <w:spacing w:line="300" w:lineRule="exact"/>
              <w:jc w:val="center"/>
              <w:rPr>
                <w:rFonts w:eastAsia="宋体" w:cs="宋体" w:asciiTheme="minorEastAsia" w:hAnsiTheme="minorEastAsia"/>
                <w:kern w:val="0"/>
                <w:sz w:val="20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4"/>
              </w:rPr>
              <w:t>800-1200元/月，公司提供食宿</w:t>
            </w:r>
          </w:p>
        </w:tc>
      </w:tr>
    </w:tbl>
    <w:p>
      <w:pPr>
        <w:widowControl/>
        <w:spacing w:line="360" w:lineRule="atLeast"/>
        <w:jc w:val="left"/>
        <w:rPr>
          <w:rFonts w:cs="Tahoma" w:asciiTheme="minorEastAsia" w:hAnsiTheme="minorEastAsia"/>
          <w:kern w:val="0"/>
          <w:szCs w:val="21"/>
        </w:rPr>
      </w:pPr>
      <w:r>
        <w:rPr>
          <w:rFonts w:hint="eastAsia" w:cs="Tahoma" w:asciiTheme="minorEastAsia" w:hAnsiTheme="minorEastAsia"/>
          <w:kern w:val="0"/>
          <w:szCs w:val="21"/>
        </w:rPr>
        <w:t>每年提供至少1-2次调薪机会；根据员工绩效表现与公司业绩，为员工提供年度绩效奖金；</w:t>
      </w:r>
      <w:r>
        <w:rPr>
          <w:rFonts w:cs="Tahoma" w:asciiTheme="minorEastAsia" w:hAnsiTheme="minorEastAsia"/>
          <w:kern w:val="0"/>
          <w:szCs w:val="21"/>
        </w:rPr>
        <w:t xml:space="preserve"> </w:t>
      </w:r>
    </w:p>
    <w:p>
      <w:pPr>
        <w:widowControl/>
        <w:spacing w:line="360" w:lineRule="atLeast"/>
        <w:jc w:val="left"/>
        <w:rPr>
          <w:rFonts w:cs="Tahoma" w:asciiTheme="minorEastAsia" w:hAnsiTheme="minorEastAsia"/>
          <w:kern w:val="0"/>
          <w:szCs w:val="21"/>
        </w:rPr>
      </w:pPr>
      <w:r>
        <w:rPr>
          <w:rFonts w:hint="eastAsia" w:cs="Tahoma" w:asciiTheme="minorEastAsia" w:hAnsiTheme="minorEastAsia"/>
          <w:kern w:val="0"/>
          <w:szCs w:val="21"/>
        </w:rPr>
        <w:t>2）福利保障</w:t>
      </w:r>
    </w:p>
    <w:p>
      <w:pPr>
        <w:widowControl/>
        <w:spacing w:line="360" w:lineRule="atLeast"/>
        <w:rPr>
          <w:rFonts w:cs="Tahoma" w:asciiTheme="minorEastAsia" w:hAnsiTheme="minorEastAsia"/>
          <w:kern w:val="0"/>
          <w:szCs w:val="21"/>
        </w:rPr>
      </w:pPr>
      <w:r>
        <w:rPr>
          <w:rFonts w:hint="eastAsia" w:cs="Tahoma" w:asciiTheme="minorEastAsia" w:hAnsiTheme="minorEastAsia"/>
          <w:b/>
          <w:kern w:val="0"/>
          <w:szCs w:val="21"/>
        </w:rPr>
        <w:t>基本福利：</w:t>
      </w:r>
      <w:r>
        <w:rPr>
          <w:rFonts w:hint="eastAsia" w:cs="Tahoma" w:asciiTheme="minorEastAsia" w:hAnsiTheme="minorEastAsia"/>
          <w:kern w:val="0"/>
          <w:szCs w:val="21"/>
        </w:rPr>
        <w:t>五险一金，交通补贴，通讯补贴，法定假日。</w:t>
      </w:r>
    </w:p>
    <w:p>
      <w:pPr>
        <w:widowControl/>
        <w:spacing w:line="360" w:lineRule="atLeast"/>
        <w:rPr>
          <w:rFonts w:cs="Tahoma" w:asciiTheme="minorEastAsia" w:hAnsiTheme="minorEastAsia"/>
          <w:kern w:val="0"/>
          <w:szCs w:val="21"/>
        </w:rPr>
      </w:pPr>
      <w:r>
        <w:rPr>
          <w:rFonts w:hint="eastAsia" w:cs="Tahoma" w:asciiTheme="minorEastAsia" w:hAnsiTheme="minorEastAsia"/>
          <w:b/>
          <w:kern w:val="0"/>
          <w:szCs w:val="21"/>
        </w:rPr>
        <w:t>生活福利：</w:t>
      </w:r>
      <w:r>
        <w:rPr>
          <w:rFonts w:hint="eastAsia" w:cs="Tahoma" w:asciiTheme="minorEastAsia" w:hAnsiTheme="minorEastAsia"/>
          <w:kern w:val="0"/>
          <w:szCs w:val="21"/>
        </w:rPr>
        <w:t>提供工作餐、员工公寓、年度体检、班车接送、生日礼金、服装福利等；组织集体聚餐、外出旅游等文体活动。</w:t>
      </w:r>
    </w:p>
    <w:p>
      <w:pPr>
        <w:widowControl/>
        <w:spacing w:line="360" w:lineRule="atLeast"/>
        <w:rPr>
          <w:rFonts w:cs="Tahoma" w:asciiTheme="minorEastAsia" w:hAnsiTheme="minorEastAsia"/>
          <w:kern w:val="0"/>
          <w:szCs w:val="21"/>
        </w:rPr>
      </w:pPr>
      <w:r>
        <w:rPr>
          <w:rFonts w:hint="eastAsia" w:cs="Tahoma" w:asciiTheme="minorEastAsia" w:hAnsiTheme="minorEastAsia"/>
          <w:b/>
          <w:kern w:val="0"/>
          <w:szCs w:val="21"/>
        </w:rPr>
        <w:t>节日福利：</w:t>
      </w:r>
      <w:r>
        <w:rPr>
          <w:rFonts w:hint="eastAsia" w:cs="Tahoma" w:asciiTheme="minorEastAsia" w:hAnsiTheme="minorEastAsia"/>
          <w:kern w:val="0"/>
          <w:szCs w:val="21"/>
        </w:rPr>
        <w:t>全方位保障婚假、丧假、生育假、年休假、陪产假等各类人性化休假权益，并发放慰问金；逢国家法定节日，发放过节费和过节物资。</w:t>
      </w:r>
    </w:p>
    <w:p>
      <w:pPr>
        <w:widowControl/>
        <w:spacing w:line="360" w:lineRule="atLeast"/>
        <w:jc w:val="left"/>
        <w:rPr>
          <w:rFonts w:cs="Tahoma" w:asciiTheme="minorEastAsia" w:hAnsiTheme="minorEastAsia"/>
          <w:b/>
          <w:bCs/>
          <w:kern w:val="0"/>
          <w:szCs w:val="21"/>
        </w:rPr>
      </w:pPr>
    </w:p>
    <w:p>
      <w:pPr>
        <w:widowControl/>
        <w:spacing w:line="360" w:lineRule="atLeast"/>
        <w:jc w:val="left"/>
        <w:rPr>
          <w:rFonts w:cs="Tahoma" w:asciiTheme="minorEastAsia" w:hAnsiTheme="minorEastAsia"/>
          <w:kern w:val="0"/>
          <w:szCs w:val="21"/>
        </w:rPr>
      </w:pPr>
      <w:r>
        <w:rPr>
          <w:rFonts w:hint="eastAsia" w:cs="Tahoma" w:asciiTheme="minorEastAsia" w:hAnsiTheme="minorEastAsia"/>
          <w:b/>
          <w:bCs/>
          <w:kern w:val="0"/>
          <w:szCs w:val="21"/>
        </w:rPr>
        <w:t>四、职业发展</w:t>
      </w:r>
    </w:p>
    <w:p>
      <w:pPr>
        <w:numPr>
          <w:ilvl w:val="0"/>
          <w:numId w:val="1"/>
        </w:numPr>
        <w:tabs>
          <w:tab w:val="left" w:pos="720"/>
        </w:tabs>
        <w:spacing w:line="360" w:lineRule="atLeast"/>
        <w:rPr>
          <w:rFonts w:cs="Tahoma" w:asciiTheme="minorEastAsia" w:hAnsiTheme="minorEastAsia"/>
          <w:kern w:val="0"/>
          <w:szCs w:val="21"/>
        </w:rPr>
      </w:pPr>
      <w:r>
        <w:rPr>
          <w:rFonts w:hint="eastAsia" w:cs="Tahoma" w:asciiTheme="minorEastAsia" w:hAnsiTheme="minorEastAsia"/>
          <w:kern w:val="0"/>
          <w:szCs w:val="21"/>
        </w:rPr>
        <w:t>环保行业具有广阔的发展前景，凯天作为全国性的综合环境服务提供商，为员工提供清晰的学习发展路径，及富有挑战的实践项目，为公司甚至是环保行业培养了大批人才。</w:t>
      </w:r>
    </w:p>
    <w:p>
      <w:pPr>
        <w:numPr>
          <w:ilvl w:val="0"/>
          <w:numId w:val="1"/>
        </w:numPr>
        <w:tabs>
          <w:tab w:val="left" w:pos="720"/>
        </w:tabs>
        <w:spacing w:line="360" w:lineRule="atLeast"/>
        <w:rPr>
          <w:rFonts w:cs="Tahoma" w:asciiTheme="minorEastAsia" w:hAnsiTheme="minorEastAsia"/>
          <w:kern w:val="0"/>
          <w:szCs w:val="21"/>
        </w:rPr>
      </w:pPr>
      <w:r>
        <w:rPr>
          <w:rFonts w:hint="eastAsia" w:cs="Tahoma" w:asciiTheme="minorEastAsia" w:hAnsiTheme="minorEastAsia"/>
          <w:kern w:val="0"/>
          <w:szCs w:val="21"/>
        </w:rPr>
        <w:t>公司以凯天环保学院为学习平台，采用工作导师制、业务培训与自学相结合、理论培训与技能培训相结合等多元职业培训方式，帮助员工走向成功。</w:t>
      </w:r>
    </w:p>
    <w:p>
      <w:pPr>
        <w:numPr>
          <w:ilvl w:val="0"/>
          <w:numId w:val="1"/>
        </w:numPr>
        <w:tabs>
          <w:tab w:val="left" w:pos="720"/>
        </w:tabs>
        <w:spacing w:line="360" w:lineRule="atLeast"/>
        <w:rPr>
          <w:rFonts w:cs="Tahoma" w:asciiTheme="minorEastAsia" w:hAnsiTheme="minorEastAsia"/>
          <w:kern w:val="0"/>
          <w:szCs w:val="21"/>
        </w:rPr>
      </w:pPr>
      <w:r>
        <w:rPr>
          <w:rFonts w:hint="eastAsia" w:cs="Tahoma" w:asciiTheme="minorEastAsia" w:hAnsiTheme="minorEastAsia"/>
          <w:kern w:val="0"/>
          <w:szCs w:val="21"/>
        </w:rPr>
        <w:t>公司领导层一直重视人才的引进与培训，董事长内部交流会、年度高潜人才推荐等已成为具有凯天特色的人才培养体制。</w:t>
      </w:r>
    </w:p>
    <w:p>
      <w:pPr>
        <w:widowControl/>
        <w:spacing w:line="360" w:lineRule="atLeast"/>
        <w:jc w:val="left"/>
        <w:rPr>
          <w:rFonts w:cs="Tahoma" w:asciiTheme="minorEastAsia" w:hAnsiTheme="minorEastAsia"/>
          <w:b/>
          <w:bCs/>
          <w:kern w:val="0"/>
          <w:szCs w:val="21"/>
        </w:rPr>
      </w:pPr>
    </w:p>
    <w:p>
      <w:pPr>
        <w:widowControl/>
        <w:spacing w:line="360" w:lineRule="atLeast"/>
        <w:jc w:val="left"/>
        <w:rPr>
          <w:rFonts w:cs="Tahoma" w:asciiTheme="minorEastAsia" w:hAnsiTheme="minorEastAsia"/>
          <w:b/>
          <w:bCs/>
          <w:kern w:val="0"/>
          <w:szCs w:val="21"/>
        </w:rPr>
      </w:pPr>
      <w:r>
        <w:rPr>
          <w:rFonts w:hint="eastAsia" w:cs="Tahoma" w:asciiTheme="minorEastAsia" w:hAnsiTheme="minorEastAsia"/>
          <w:b/>
          <w:bCs/>
          <w:kern w:val="0"/>
          <w:szCs w:val="21"/>
        </w:rPr>
        <w:t>五、应聘指南</w:t>
      </w:r>
    </w:p>
    <w:p>
      <w:pPr>
        <w:widowControl/>
        <w:spacing w:line="360" w:lineRule="atLeast"/>
        <w:jc w:val="left"/>
        <w:rPr>
          <w:rFonts w:cs="Tahoma" w:asciiTheme="minorEastAsia" w:hAnsiTheme="minorEastAsia"/>
          <w:kern w:val="0"/>
          <w:szCs w:val="21"/>
        </w:rPr>
      </w:pPr>
      <w:r>
        <w:rPr>
          <w:rFonts w:hint="eastAsia" w:cs="Tahoma" w:asciiTheme="minorEastAsia" w:hAnsiTheme="minorEastAsia"/>
          <w:kern w:val="0"/>
          <w:szCs w:val="21"/>
        </w:rPr>
        <w:t>联系电话：0731-82879377（董先生）</w:t>
      </w:r>
    </w:p>
    <w:p>
      <w:pPr>
        <w:widowControl/>
        <w:spacing w:line="360" w:lineRule="atLeast"/>
        <w:jc w:val="left"/>
        <w:rPr>
          <w:rFonts w:cs="Tahoma" w:asciiTheme="minorEastAsia" w:hAnsiTheme="minorEastAsia"/>
          <w:kern w:val="0"/>
          <w:szCs w:val="21"/>
        </w:rPr>
      </w:pPr>
      <w:r>
        <w:rPr>
          <w:rFonts w:hint="eastAsia" w:cs="Tahoma" w:asciiTheme="minorEastAsia" w:hAnsiTheme="minorEastAsia"/>
          <w:kern w:val="0"/>
          <w:szCs w:val="21"/>
        </w:rPr>
        <w:t>通信地址：国家级长沙经济技术开发区星沙大道15号</w:t>
      </w:r>
    </w:p>
    <w:p>
      <w:pPr>
        <w:widowControl/>
        <w:spacing w:line="360" w:lineRule="atLeast"/>
        <w:jc w:val="left"/>
        <w:rPr>
          <w:rFonts w:cs="Tahoma" w:asciiTheme="minorEastAsia" w:hAnsiTheme="minorEastAsia"/>
          <w:kern w:val="0"/>
          <w:szCs w:val="21"/>
        </w:rPr>
      </w:pPr>
      <w:r>
        <w:rPr>
          <w:rFonts w:hint="eastAsia" w:cs="Tahoma" w:asciiTheme="minorEastAsia" w:hAnsiTheme="minorEastAsia"/>
          <w:kern w:val="0"/>
          <w:szCs w:val="21"/>
        </w:rPr>
        <w:t>电子邮箱：</w:t>
      </w:r>
      <w:r>
        <w:fldChar w:fldCharType="begin"/>
      </w:r>
      <w:r>
        <w:instrText xml:space="preserve"> HYPERLINK "mailto:hr@kthb.net" </w:instrText>
      </w:r>
      <w:r>
        <w:fldChar w:fldCharType="separate"/>
      </w:r>
      <w:r>
        <w:rPr>
          <w:rFonts w:hint="eastAsia" w:cs="Tahoma" w:asciiTheme="minorEastAsia" w:hAnsiTheme="minorEastAsia"/>
          <w:b/>
          <w:color w:val="0000FF"/>
          <w:kern w:val="0"/>
          <w:szCs w:val="21"/>
        </w:rPr>
        <w:t>hr@kthb.net</w:t>
      </w:r>
      <w:r>
        <w:rPr>
          <w:rFonts w:hint="eastAsia" w:cs="Tahoma" w:asciiTheme="minorEastAsia" w:hAnsiTheme="minorEastAsia"/>
          <w:b/>
          <w:color w:val="0000FF"/>
          <w:kern w:val="0"/>
          <w:szCs w:val="21"/>
        </w:rPr>
        <w:fldChar w:fldCharType="end"/>
      </w:r>
    </w:p>
    <w:p>
      <w:pPr>
        <w:widowControl/>
        <w:spacing w:line="360" w:lineRule="atLeast"/>
        <w:jc w:val="left"/>
        <w:rPr>
          <w:rFonts w:cs="Tahoma" w:asciiTheme="minorEastAsia" w:hAnsiTheme="minorEastAsia"/>
          <w:kern w:val="0"/>
          <w:szCs w:val="21"/>
        </w:rPr>
      </w:pPr>
      <w:r>
        <w:rPr>
          <w:rFonts w:hint="eastAsia" w:cs="Tahoma" w:asciiTheme="minorEastAsia" w:hAnsiTheme="minorEastAsia"/>
          <w:kern w:val="0"/>
          <w:szCs w:val="21"/>
        </w:rPr>
        <w:t>公司网址：</w:t>
      </w:r>
      <w:r>
        <w:rPr>
          <w:rFonts w:cs="Tahoma" w:asciiTheme="minorEastAsia" w:hAnsiTheme="minorEastAsia"/>
          <w:b/>
          <w:color w:val="0000FF"/>
          <w:kern w:val="0"/>
          <w:szCs w:val="21"/>
        </w:rPr>
        <w:t xml:space="preserve"> </w:t>
      </w:r>
      <w:r>
        <w:fldChar w:fldCharType="begin"/>
      </w:r>
      <w:r>
        <w:instrText xml:space="preserve"> HYPERLINK "http://www.kaitiangroup.com" </w:instrText>
      </w:r>
      <w:r>
        <w:fldChar w:fldCharType="separate"/>
      </w:r>
      <w:r>
        <w:rPr>
          <w:rFonts w:hint="eastAsia" w:asciiTheme="minorEastAsia" w:hAnsiTheme="minorEastAsia"/>
          <w:b/>
          <w:color w:val="0000FF"/>
          <w:szCs w:val="21"/>
        </w:rPr>
        <w:t>www.kaitiangroup.com</w:t>
      </w:r>
      <w:r>
        <w:rPr>
          <w:rFonts w:hint="eastAsia" w:asciiTheme="minorEastAsia" w:hAnsiTheme="minorEastAsia"/>
          <w:b/>
          <w:color w:val="0000FF"/>
          <w:szCs w:val="21"/>
        </w:rPr>
        <w:fldChar w:fldCharType="end"/>
      </w:r>
    </w:p>
    <w:p>
      <w:pPr>
        <w:widowControl/>
        <w:spacing w:line="360" w:lineRule="atLeast"/>
        <w:jc w:val="left"/>
        <w:rPr>
          <w:rFonts w:cs="Tahoma" w:asciiTheme="minorEastAsia" w:hAnsiTheme="minorEastAsia"/>
          <w:b/>
          <w:bCs/>
          <w:kern w:val="0"/>
          <w:sz w:val="24"/>
          <w:szCs w:val="24"/>
        </w:rPr>
      </w:pPr>
    </w:p>
    <w:p>
      <w:pPr>
        <w:widowControl/>
        <w:spacing w:line="360" w:lineRule="atLeast"/>
        <w:jc w:val="left"/>
        <w:rPr>
          <w:rFonts w:cs="Tahoma" w:asciiTheme="minorEastAsia" w:hAnsiTheme="minorEastAsia"/>
          <w:b/>
          <w:bCs/>
          <w:kern w:val="0"/>
          <w:sz w:val="24"/>
          <w:szCs w:val="24"/>
        </w:rPr>
      </w:pPr>
      <w:r>
        <w:rPr>
          <w:rFonts w:hint="eastAsia" w:cs="Tahoma" w:asciiTheme="minorEastAsia" w:hAnsiTheme="minorEastAsia"/>
          <w:b/>
          <w:bCs/>
          <w:kern w:val="0"/>
          <w:sz w:val="24"/>
          <w:szCs w:val="24"/>
        </w:rPr>
        <w:t>六、多彩凯天：</w:t>
      </w:r>
      <w:r>
        <w:rPr>
          <w:rFonts w:ascii="宋体" w:hAnsi="宋体" w:eastAsia="宋体" w:cs="宋体"/>
          <w:kern w:val="0"/>
          <w:sz w:val="24"/>
          <w:szCs w:val="24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215265</wp:posOffset>
            </wp:positionV>
            <wp:extent cx="3581400" cy="2313305"/>
            <wp:effectExtent l="0" t="0" r="0" b="0"/>
            <wp:wrapNone/>
            <wp:docPr id="7" name="图片 7" descr="C:\Documents and Settings\Administrator\Application Data\Tencent\Users\258376314\QQ\WinTemp\RichOle\ZN~]F4K}91N]87$WLG`O7V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Documents and Settings\Administrator\Application Data\Tencent\Users\258376314\QQ\WinTemp\RichOle\ZN~]F4K}91N]87$WLG`O7VY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2313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Tahoma" w:asciiTheme="minorEastAsia" w:hAnsiTheme="minorEastAsia"/>
          <w:b/>
          <w:bCs/>
          <w:kern w:val="0"/>
          <w:sz w:val="24"/>
          <w:szCs w:val="24"/>
        </w:rPr>
        <w:t xml:space="preserve"> </w:t>
      </w:r>
    </w:p>
    <w:p>
      <w:pPr/>
      <w:r>
        <w:t xml:space="preserve">   </w:t>
      </w:r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  <w:r>
        <w:rPr>
          <w:rFonts w:ascii="宋体" w:hAnsi="宋体" w:eastAsia="宋体" w:cs="宋体"/>
          <w:kern w:val="0"/>
          <w:sz w:val="24"/>
          <w:szCs w:val="24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182245</wp:posOffset>
            </wp:positionV>
            <wp:extent cx="4343400" cy="2426970"/>
            <wp:effectExtent l="0" t="0" r="0" b="0"/>
            <wp:wrapNone/>
            <wp:docPr id="13" name="图片 13" descr="C:\Documents and Settings\Administrator\Application Data\Tencent\Users\258376314\QQ\WinTemp\RichOle\R38Z6{EA[_A3UL@2OSIJ59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C:\Documents and Settings\Administrator\Application Data\Tencent\Users\258376314\QQ\WinTemp\RichOle\R38Z6{EA[_A3UL@2OSIJ59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242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/>
    </w:p>
    <w:p>
      <w:pPr/>
    </w:p>
    <w:p>
      <w:pPr/>
    </w:p>
    <w:p>
      <w:pPr>
        <w:widowControl/>
        <w:spacing w:line="360" w:lineRule="atLeast"/>
        <w:jc w:val="left"/>
        <w:rPr>
          <w:rFonts w:cs="Tahoma" w:asciiTheme="minorEastAsia" w:hAnsiTheme="minorEastAsia"/>
          <w:sz w:val="24"/>
          <w:szCs w:val="24"/>
        </w:rPr>
      </w:pPr>
      <w:r>
        <w:rPr>
          <w:rFonts w:hint="eastAsia" w:cs="Tahoma" w:asciiTheme="minorEastAsia" w:hAnsiTheme="minorEastAsia"/>
          <w:b/>
          <w:bCs/>
          <w:kern w:val="0"/>
          <w:sz w:val="24"/>
          <w:szCs w:val="24"/>
        </w:rPr>
        <w:t>员工生</w:t>
      </w:r>
    </w:p>
    <w:p>
      <w:pPr>
        <w:rPr>
          <w:rFonts w:cs="Tahoma" w:asciiTheme="minorEastAsia" w:hAnsiTheme="minorEastAsia"/>
          <w:sz w:val="24"/>
          <w:szCs w:val="24"/>
        </w:rPr>
      </w:pPr>
    </w:p>
    <w:sectPr>
      <w:headerReference r:id="rId3" w:type="default"/>
      <w:pgSz w:w="11906" w:h="16838"/>
      <w:pgMar w:top="113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6" w:space="3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857958860">
    <w:nsid w:val="6EBE33CC"/>
    <w:multiLevelType w:val="multilevel"/>
    <w:tmpl w:val="6EBE33CC"/>
    <w:lvl w:ilvl="0" w:tentative="1">
      <w:start w:val="1"/>
      <w:numFmt w:val="bullet"/>
      <w:lvlText w:val="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</w:rPr>
    </w:lvl>
    <w:lvl w:ilvl="1" w:tentative="1">
      <w:start w:val="1"/>
      <w:numFmt w:val="bullet"/>
      <w:lvlText w:val=""/>
      <w:lvlJc w:val="left"/>
      <w:pPr>
        <w:tabs>
          <w:tab w:val="left" w:pos="1440"/>
        </w:tabs>
        <w:ind w:left="1440" w:hanging="360"/>
      </w:pPr>
      <w:rPr>
        <w:rFonts w:hint="default" w:ascii="Wingdings" w:hAnsi="Wingdings"/>
      </w:rPr>
    </w:lvl>
    <w:lvl w:ilvl="2" w:tentative="1">
      <w:start w:val="1"/>
      <w:numFmt w:val="bullet"/>
      <w:lvlText w:val="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1">
      <w:start w:val="1"/>
      <w:numFmt w:val="bullet"/>
      <w:lvlText w:val="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</w:rPr>
    </w:lvl>
    <w:lvl w:ilvl="5" w:tentative="1">
      <w:start w:val="1"/>
      <w:numFmt w:val="bullet"/>
      <w:lvlText w:val="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</w:rPr>
    </w:lvl>
    <w:lvl w:ilvl="7" w:tentative="1">
      <w:start w:val="1"/>
      <w:numFmt w:val="bullet"/>
      <w:lvlText w:val="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</w:rPr>
    </w:lvl>
    <w:lvl w:ilvl="8" w:tentative="1">
      <w:start w:val="1"/>
      <w:numFmt w:val="bullet"/>
      <w:lvlText w:val="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185795886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0CF"/>
    <w:rsid w:val="00022DDD"/>
    <w:rsid w:val="0003332A"/>
    <w:rsid w:val="00041FB6"/>
    <w:rsid w:val="000A0315"/>
    <w:rsid w:val="000F2F4C"/>
    <w:rsid w:val="00110614"/>
    <w:rsid w:val="00121426"/>
    <w:rsid w:val="0013726B"/>
    <w:rsid w:val="001467AA"/>
    <w:rsid w:val="001627FA"/>
    <w:rsid w:val="001A0CE6"/>
    <w:rsid w:val="001C0E19"/>
    <w:rsid w:val="001F4D08"/>
    <w:rsid w:val="00251C6E"/>
    <w:rsid w:val="00254E0E"/>
    <w:rsid w:val="002F52FC"/>
    <w:rsid w:val="00353F43"/>
    <w:rsid w:val="00380538"/>
    <w:rsid w:val="003830CF"/>
    <w:rsid w:val="003C3306"/>
    <w:rsid w:val="003D0D25"/>
    <w:rsid w:val="003F4300"/>
    <w:rsid w:val="004237AE"/>
    <w:rsid w:val="00423815"/>
    <w:rsid w:val="004641C5"/>
    <w:rsid w:val="004A047D"/>
    <w:rsid w:val="004C2462"/>
    <w:rsid w:val="004E1076"/>
    <w:rsid w:val="00506FD6"/>
    <w:rsid w:val="00530BD5"/>
    <w:rsid w:val="00537DE7"/>
    <w:rsid w:val="005405B9"/>
    <w:rsid w:val="005678E1"/>
    <w:rsid w:val="00582575"/>
    <w:rsid w:val="005B6ADB"/>
    <w:rsid w:val="005B6D39"/>
    <w:rsid w:val="005B723C"/>
    <w:rsid w:val="005C21C9"/>
    <w:rsid w:val="005C57DA"/>
    <w:rsid w:val="005C59BE"/>
    <w:rsid w:val="00604CC9"/>
    <w:rsid w:val="00714923"/>
    <w:rsid w:val="007161A4"/>
    <w:rsid w:val="00722BCD"/>
    <w:rsid w:val="00786BB0"/>
    <w:rsid w:val="007B325D"/>
    <w:rsid w:val="007D3C4A"/>
    <w:rsid w:val="007F3DA8"/>
    <w:rsid w:val="008071C7"/>
    <w:rsid w:val="008363EE"/>
    <w:rsid w:val="0087219C"/>
    <w:rsid w:val="00882593"/>
    <w:rsid w:val="00890218"/>
    <w:rsid w:val="00900CFC"/>
    <w:rsid w:val="00902CF4"/>
    <w:rsid w:val="00915534"/>
    <w:rsid w:val="00923EE7"/>
    <w:rsid w:val="0094673A"/>
    <w:rsid w:val="00980049"/>
    <w:rsid w:val="009830D7"/>
    <w:rsid w:val="009B0654"/>
    <w:rsid w:val="009B10EE"/>
    <w:rsid w:val="009F1315"/>
    <w:rsid w:val="00A018D1"/>
    <w:rsid w:val="00A06183"/>
    <w:rsid w:val="00A274C7"/>
    <w:rsid w:val="00A43F0F"/>
    <w:rsid w:val="00A4695F"/>
    <w:rsid w:val="00A9344B"/>
    <w:rsid w:val="00AD5337"/>
    <w:rsid w:val="00AE0444"/>
    <w:rsid w:val="00B13C61"/>
    <w:rsid w:val="00B226B8"/>
    <w:rsid w:val="00B5460F"/>
    <w:rsid w:val="00BA35F6"/>
    <w:rsid w:val="00BB0523"/>
    <w:rsid w:val="00BE40F1"/>
    <w:rsid w:val="00C01C1C"/>
    <w:rsid w:val="00C01D37"/>
    <w:rsid w:val="00C47683"/>
    <w:rsid w:val="00C518FC"/>
    <w:rsid w:val="00C85418"/>
    <w:rsid w:val="00C85CE0"/>
    <w:rsid w:val="00CA168F"/>
    <w:rsid w:val="00CB26BA"/>
    <w:rsid w:val="00CE479D"/>
    <w:rsid w:val="00D0727A"/>
    <w:rsid w:val="00D21024"/>
    <w:rsid w:val="00D7701E"/>
    <w:rsid w:val="00DA4D10"/>
    <w:rsid w:val="00DC69F3"/>
    <w:rsid w:val="00E0651B"/>
    <w:rsid w:val="00E20C8E"/>
    <w:rsid w:val="00E37EEE"/>
    <w:rsid w:val="00E451B1"/>
    <w:rsid w:val="00EB4A86"/>
    <w:rsid w:val="00EE5046"/>
    <w:rsid w:val="00EF035E"/>
    <w:rsid w:val="00F21219"/>
    <w:rsid w:val="00F30BE5"/>
    <w:rsid w:val="00F6570D"/>
    <w:rsid w:val="00F72162"/>
    <w:rsid w:val="00FE19D2"/>
    <w:rsid w:val="4B5B468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unhideWhenUsed/>
    <w:qFormat/>
    <w:uiPriority w:val="99"/>
    <w:pPr>
      <w:jc w:val="left"/>
    </w:pPr>
    <w:rPr>
      <w:rFonts w:ascii="Calibri" w:hAnsi="Calibri" w:eastAsia="宋体" w:cs="Times New Roman"/>
    </w:rPr>
  </w:style>
  <w:style w:type="paragraph" w:styleId="3">
    <w:name w:val="Balloon Text"/>
    <w:basedOn w:val="1"/>
    <w:link w:val="15"/>
    <w:unhideWhenUsed/>
    <w:uiPriority w:val="99"/>
    <w:rPr>
      <w:sz w:val="18"/>
      <w:szCs w:val="18"/>
    </w:rPr>
  </w:style>
  <w:style w:type="paragraph" w:styleId="4">
    <w:name w:val="foot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FollowedHyperlink"/>
    <w:basedOn w:val="7"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7"/>
    <w:unhideWhenUsed/>
    <w:uiPriority w:val="99"/>
    <w:rPr>
      <w:color w:val="0000FF"/>
      <w:u w:val="single"/>
    </w:rPr>
  </w:style>
  <w:style w:type="character" w:styleId="11">
    <w:name w:val="annotation reference"/>
    <w:unhideWhenUsed/>
    <w:qFormat/>
    <w:uiPriority w:val="99"/>
    <w:rPr>
      <w:sz w:val="21"/>
      <w:szCs w:val="21"/>
    </w:rPr>
  </w:style>
  <w:style w:type="table" w:styleId="13">
    <w:name w:val="Table Grid"/>
    <w:basedOn w:val="12"/>
    <w:uiPriority w:val="9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apple-converted-space"/>
    <w:basedOn w:val="7"/>
    <w:uiPriority w:val="0"/>
  </w:style>
  <w:style w:type="character" w:customStyle="1" w:styleId="15">
    <w:name w:val="批注框文本 Char"/>
    <w:basedOn w:val="7"/>
    <w:link w:val="3"/>
    <w:semiHidden/>
    <w:uiPriority w:val="99"/>
    <w:rPr>
      <w:sz w:val="18"/>
      <w:szCs w:val="18"/>
    </w:rPr>
  </w:style>
  <w:style w:type="character" w:customStyle="1" w:styleId="16">
    <w:name w:val="页眉 Char"/>
    <w:basedOn w:val="7"/>
    <w:link w:val="5"/>
    <w:uiPriority w:val="99"/>
    <w:rPr>
      <w:sz w:val="18"/>
      <w:szCs w:val="18"/>
    </w:rPr>
  </w:style>
  <w:style w:type="character" w:customStyle="1" w:styleId="17">
    <w:name w:val="页脚 Char"/>
    <w:basedOn w:val="7"/>
    <w:link w:val="4"/>
    <w:uiPriority w:val="99"/>
    <w:rPr>
      <w:sz w:val="18"/>
      <w:szCs w:val="18"/>
    </w:rPr>
  </w:style>
  <w:style w:type="paragraph" w:customStyle="1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7"/>
    <w:link w:val="2"/>
    <w:semiHidden/>
    <w:qFormat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537D4C-E9D1-4F21-A4AA-508C54B55E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201</Words>
  <Characters>1151</Characters>
  <Lines>9</Lines>
  <Paragraphs>2</Paragraphs>
  <TotalTime>0</TotalTime>
  <ScaleCrop>false</ScaleCrop>
  <LinksUpToDate>false</LinksUpToDate>
  <CharactersWithSpaces>1350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2015-10-15T02:13:00Z</dcterms:created>
  <dc:creator>雨林木风</dc:creator>
  <cp:lastModifiedBy>lenovo</cp:lastModifiedBy>
  <dcterms:modified xsi:type="dcterms:W3CDTF">2016-05-25T01:39:43Z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